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Properties of Ionic Compounds Race – Topics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Why do ionic compounds have high melting and boiling points? 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Determine whether the compounds below are most likely ionic or not ionic: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A compound with a melting point of 780 degrees Celsius and dissolves in water.</w:t>
      </w:r>
    </w:p>
    <w:p>
      <w:pPr>
        <w:pStyle w:val="Normal"/>
        <w:ind w:left="36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ind w:left="36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ind w:left="36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A compound that catches fire when heated and has a rubbery texture.</w:t>
      </w:r>
    </w:p>
    <w:p>
      <w:pPr>
        <w:pStyle w:val="Normal"/>
        <w:ind w:left="36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ind w:left="36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ind w:left="36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A compound that is a liquid.</w:t>
      </w:r>
    </w:p>
    <w:p>
      <w:pPr>
        <w:pStyle w:val="Normal"/>
        <w:ind w:left="36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ind w:left="36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ind w:left="360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A compound that forms large, purple crystals.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Why are ionic compounds hard? 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>Why do ionic compounds generally dissolve well in water?</w:t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Normal"/>
        <w:rPr>
          <w:rFonts w:ascii="Liberation Sans" w:hAnsi="Liberation Sans"/>
          <w:sz w:val="22"/>
          <w:szCs w:val="22"/>
        </w:rPr>
      </w:pPr>
      <w:r>
        <w:rPr>
          <w:rFonts w:ascii="Liberation Sans" w:hAnsi="Liberation Sans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  <w:sz w:val="22"/>
          <w:szCs w:val="22"/>
        </w:rPr>
        <w:t xml:space="preserve">Sodium acetate is a chemical compound that has a melting point of 324 degrees Celsius, exists as a crystalline powder, and burns when heated over a Bunsen burner.  Is sodium acetate ionic?  Explain your reasoning.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c176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LibreOffice/24.2.3.2$Linux_X86_64 LibreOffice_project/420$Build-2</Application>
  <AppVersion>15.0000</AppVersion>
  <Pages>1</Pages>
  <Words>125</Words>
  <Characters>597</Characters>
  <CharactersWithSpaces>709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2023-11-17T11:42:00Z</dcterms:created>
  <dc:creator>Ian Guch</dc:creator>
  <dc:description/>
  <dc:language>en-US</dc:language>
  <cp:lastModifiedBy/>
  <cp:lastPrinted>2023-11-17T11:41:00Z</cp:lastPrinted>
  <dcterms:modified xsi:type="dcterms:W3CDTF">2024-06-28T16:37:17Z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